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90" w:rsidRPr="00091F73" w:rsidRDefault="00262A90" w:rsidP="00262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91F73">
        <w:rPr>
          <w:rFonts w:ascii="Times New Roman" w:hAnsi="Times New Roman" w:cs="Times New Roman"/>
          <w:bCs/>
          <w:sz w:val="32"/>
          <w:szCs w:val="32"/>
        </w:rPr>
        <w:t>Город на Неве</w:t>
      </w:r>
    </w:p>
    <w:p w:rsidR="00262A90" w:rsidRDefault="00262A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91F73">
        <w:rPr>
          <w:rFonts w:ascii="Times New Roman" w:hAnsi="Times New Roman" w:cs="Times New Roman"/>
          <w:bCs/>
          <w:sz w:val="32"/>
          <w:szCs w:val="32"/>
        </w:rPr>
        <w:t xml:space="preserve">Преклонённые ангелы со светильниками окружают византийский купол </w:t>
      </w:r>
      <w:hyperlink r:id="rId7" w:history="1">
        <w:r w:rsidRPr="001E253F">
          <w:rPr>
            <w:rStyle w:val="a3"/>
            <w:rFonts w:ascii="Times New Roman" w:hAnsi="Times New Roman" w:cs="Times New Roman"/>
            <w:bCs/>
            <w:sz w:val="32"/>
            <w:szCs w:val="32"/>
          </w:rPr>
          <w:t>Исаакия</w:t>
        </w:r>
      </w:hyperlink>
      <w:r w:rsidRPr="00091F73">
        <w:rPr>
          <w:rFonts w:ascii="Times New Roman" w:hAnsi="Times New Roman" w:cs="Times New Roman"/>
          <w:bCs/>
          <w:sz w:val="32"/>
          <w:szCs w:val="32"/>
        </w:rPr>
        <w:t xml:space="preserve">. Три золотых гранёных шпиля перекликаются через </w:t>
      </w:r>
      <w:hyperlink r:id="rId8" w:history="1">
        <w:r w:rsidRPr="001E253F">
          <w:rPr>
            <w:rStyle w:val="a3"/>
            <w:rFonts w:ascii="Times New Roman" w:hAnsi="Times New Roman" w:cs="Times New Roman"/>
            <w:bCs/>
            <w:sz w:val="32"/>
            <w:szCs w:val="32"/>
          </w:rPr>
          <w:t>Неву</w:t>
        </w:r>
      </w:hyperlink>
      <w:r w:rsidRPr="00091F73">
        <w:rPr>
          <w:rFonts w:ascii="Times New Roman" w:hAnsi="Times New Roman" w:cs="Times New Roman"/>
          <w:bCs/>
          <w:sz w:val="32"/>
          <w:szCs w:val="32"/>
        </w:rPr>
        <w:t xml:space="preserve"> и </w:t>
      </w:r>
      <w:hyperlink r:id="rId9" w:history="1">
        <w:r w:rsidRPr="001E253F">
          <w:rPr>
            <w:rStyle w:val="a3"/>
            <w:rFonts w:ascii="Times New Roman" w:hAnsi="Times New Roman" w:cs="Times New Roman"/>
            <w:bCs/>
            <w:sz w:val="32"/>
            <w:szCs w:val="32"/>
          </w:rPr>
          <w:t>Мойку</w:t>
        </w:r>
      </w:hyperlink>
      <w:r w:rsidRPr="00091F73">
        <w:rPr>
          <w:rFonts w:ascii="Times New Roman" w:hAnsi="Times New Roman" w:cs="Times New Roman"/>
          <w:bCs/>
          <w:sz w:val="32"/>
          <w:szCs w:val="32"/>
        </w:rPr>
        <w:t>. Львы, грифоны и сфинксы там и здесь – оберегают сокровища или дремлют. Скачет шестёрка Победы над лукавою аркою Росси</w:t>
      </w:r>
      <w:r w:rsidR="00782C40">
        <w:rPr>
          <w:rFonts w:ascii="Times New Roman" w:hAnsi="Times New Roman" w:cs="Times New Roman"/>
          <w:bCs/>
          <w:sz w:val="32"/>
          <w:szCs w:val="32"/>
        </w:rPr>
        <w:t>и</w:t>
      </w:r>
      <w:r w:rsidRPr="00091F73">
        <w:rPr>
          <w:rFonts w:ascii="Times New Roman" w:hAnsi="Times New Roman" w:cs="Times New Roman"/>
          <w:bCs/>
          <w:sz w:val="32"/>
          <w:szCs w:val="32"/>
        </w:rPr>
        <w:t>. Сотни портиков, тысячи колонн, вздыбленные лошади, упирающиеся быки…</w:t>
      </w:r>
    </w:p>
    <w:p w:rsidR="001E253F" w:rsidRPr="00091F73" w:rsidRDefault="001E253F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03915" cy="283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нкт-Петербур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334" cy="284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90" w:rsidRDefault="00262A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91F73">
        <w:rPr>
          <w:rFonts w:ascii="Times New Roman" w:hAnsi="Times New Roman" w:cs="Times New Roman"/>
          <w:bCs/>
          <w:sz w:val="32"/>
          <w:szCs w:val="32"/>
        </w:rPr>
        <w:t xml:space="preserve">Какое счастье, что здесь ничего уже нельзя построить! – ни кондитерского небоскрёба втиснуть в Невский, ни пятиэтажную коробку сляпать у </w:t>
      </w:r>
      <w:hyperlink r:id="rId11" w:history="1">
        <w:r w:rsidRPr="001E253F">
          <w:rPr>
            <w:rStyle w:val="a3"/>
            <w:rFonts w:ascii="Times New Roman" w:hAnsi="Times New Roman" w:cs="Times New Roman"/>
            <w:bCs/>
            <w:sz w:val="32"/>
            <w:szCs w:val="32"/>
          </w:rPr>
          <w:t>канала Грибоедова</w:t>
        </w:r>
      </w:hyperlink>
      <w:r w:rsidRPr="00091F73">
        <w:rPr>
          <w:rFonts w:ascii="Times New Roman" w:hAnsi="Times New Roman" w:cs="Times New Roman"/>
          <w:bCs/>
          <w:sz w:val="32"/>
          <w:szCs w:val="32"/>
        </w:rPr>
        <w:t xml:space="preserve">. Ни один архитектор, самый чиновный и бездарный, употребив всё влияние, не получит участка под застройку ближе </w:t>
      </w:r>
      <w:hyperlink r:id="rId12" w:history="1">
        <w:r w:rsidRPr="001E253F">
          <w:rPr>
            <w:rStyle w:val="a3"/>
            <w:rFonts w:ascii="Times New Roman" w:hAnsi="Times New Roman" w:cs="Times New Roman"/>
            <w:bCs/>
            <w:sz w:val="32"/>
            <w:szCs w:val="32"/>
          </w:rPr>
          <w:t>Чёрной Речки</w:t>
        </w:r>
      </w:hyperlink>
      <w:r w:rsidRPr="00091F73">
        <w:rPr>
          <w:rFonts w:ascii="Times New Roman" w:hAnsi="Times New Roman" w:cs="Times New Roman"/>
          <w:bCs/>
          <w:sz w:val="32"/>
          <w:szCs w:val="32"/>
        </w:rPr>
        <w:t xml:space="preserve"> или </w:t>
      </w:r>
      <w:hyperlink r:id="rId13" w:history="1">
        <w:r w:rsidRPr="001E253F">
          <w:rPr>
            <w:rStyle w:val="a3"/>
            <w:rFonts w:ascii="Times New Roman" w:hAnsi="Times New Roman" w:cs="Times New Roman"/>
            <w:bCs/>
            <w:sz w:val="32"/>
            <w:szCs w:val="32"/>
          </w:rPr>
          <w:t>Охты</w:t>
        </w:r>
      </w:hyperlink>
      <w:r w:rsidRPr="00091F73">
        <w:rPr>
          <w:rFonts w:ascii="Times New Roman" w:hAnsi="Times New Roman" w:cs="Times New Roman"/>
          <w:bCs/>
          <w:sz w:val="32"/>
          <w:szCs w:val="32"/>
        </w:rPr>
        <w:t>.</w:t>
      </w:r>
    </w:p>
    <w:p w:rsidR="00100590" w:rsidRDefault="001005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180975</wp:posOffset>
                </wp:positionV>
                <wp:extent cx="6019800" cy="952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62D9" id="Прямоугольник 2" o:spid="_x0000_s1026" style="position:absolute;margin-left:-4.8pt;margin-top:14.25pt;width:47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" filled="f" strokecolor="black [3213]" strokeweight="1pt"/>
            </w:pict>
          </mc:Fallback>
        </mc:AlternateContent>
      </w:r>
    </w:p>
    <w:p w:rsidR="00100590" w:rsidRPr="00CE3C7B" w:rsidRDefault="001005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E3C7B">
        <w:rPr>
          <w:rFonts w:ascii="Arial" w:hAnsi="Arial" w:cs="Arial"/>
          <w:sz w:val="21"/>
          <w:szCs w:val="21"/>
          <w:shd w:val="clear" w:color="auto" w:fill="FFFFFF"/>
        </w:rPr>
        <w:t>Высота собора 101,5 м, длина (включая портики) 111,3 м, ширина — 97,6. Наружный диаметр купола 25,8 м, внутренний — 21,8 м. Здание украшает 112 монолитных гранитных колонн разных размеров</w:t>
      </w:r>
      <w:r w:rsidRPr="00CE3C7B">
        <w:rPr>
          <w:rFonts w:ascii="Arial" w:hAnsi="Arial" w:cs="Arial"/>
          <w:sz w:val="17"/>
          <w:szCs w:val="17"/>
          <w:shd w:val="clear" w:color="auto" w:fill="FFFFFF"/>
        </w:rPr>
        <w:t xml:space="preserve">. </w:t>
      </w:r>
      <w:r w:rsidRPr="00CE3C7B">
        <w:rPr>
          <w:rFonts w:ascii="Arial" w:hAnsi="Arial" w:cs="Arial"/>
          <w:sz w:val="21"/>
          <w:szCs w:val="21"/>
          <w:shd w:val="clear" w:color="auto" w:fill="FFFFFF"/>
        </w:rPr>
        <w:t>Более 350 скульптур украшают снаружи здание собора, ведущая тема скульптурного комплекса — прославление Иисуса Христа, сцены из его земной жизни и Страстей Господних.</w:t>
      </w:r>
    </w:p>
    <w:p w:rsidR="00100590" w:rsidRDefault="001005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262A90" w:rsidRPr="00091F73" w:rsidRDefault="00262A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91F73">
        <w:rPr>
          <w:rFonts w:ascii="Times New Roman" w:hAnsi="Times New Roman" w:cs="Times New Roman"/>
          <w:bCs/>
          <w:sz w:val="32"/>
          <w:szCs w:val="32"/>
        </w:rPr>
        <w:t>Чуждое нам – и наше самое славное великолепие! Такое наслаждение бродить теперь по этим проспектам! Но стиснув зубы, проклиная, гния в пасмурных болотах, строили русские эту красоту. Косточки наших предков слежались, сплавились, окаменели в дворцы – желтоватые, бурые, шоколадные, зелёные.</w:t>
      </w:r>
    </w:p>
    <w:p w:rsidR="00262A90" w:rsidRDefault="00262A90" w:rsidP="00262A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91F73">
        <w:rPr>
          <w:rFonts w:ascii="Times New Roman" w:hAnsi="Times New Roman" w:cs="Times New Roman"/>
          <w:bCs/>
          <w:sz w:val="32"/>
          <w:szCs w:val="32"/>
        </w:rPr>
        <w:t>Страшно подумать: так и наши нескладные гиблые жизни, все взрывы нашего несогласия, стоны расстрелянных и слёзы жён – всё это тоже забудется начисто? всё это тоже даст такую законченную вечную красоту?..</w:t>
      </w:r>
    </w:p>
    <w:p w:rsidR="00782C40" w:rsidRDefault="00782C40" w:rsidP="00782C40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40572" cy="3603472"/>
            <wp:effectExtent l="0" t="0" r="8255" b="0"/>
            <wp:docPr id="3" name="Рисунок 3" descr="Исаакиевский собор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аакиевский собор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81" cy="360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DC" w:rsidRDefault="006F6ADC">
      <w:bookmarkStart w:id="0" w:name="_GoBack"/>
      <w:bookmarkEnd w:id="0"/>
    </w:p>
    <w:sectPr w:rsidR="006F6ADC" w:rsidSect="00782C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90" w:rsidRDefault="00100590" w:rsidP="00100590">
      <w:pPr>
        <w:spacing w:after="0" w:line="240" w:lineRule="auto"/>
      </w:pPr>
      <w:r>
        <w:separator/>
      </w:r>
    </w:p>
  </w:endnote>
  <w:endnote w:type="continuationSeparator" w:id="0">
    <w:p w:rsidR="00100590" w:rsidRDefault="00100590" w:rsidP="0010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90" w:rsidRDefault="00100590" w:rsidP="00100590">
      <w:pPr>
        <w:spacing w:after="0" w:line="240" w:lineRule="auto"/>
      </w:pPr>
      <w:r>
        <w:separator/>
      </w:r>
    </w:p>
  </w:footnote>
  <w:footnote w:type="continuationSeparator" w:id="0">
    <w:p w:rsidR="00100590" w:rsidRDefault="00100590" w:rsidP="0010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90"/>
    <w:rsid w:val="00100590"/>
    <w:rsid w:val="001E253F"/>
    <w:rsid w:val="00262A90"/>
    <w:rsid w:val="006F6ADC"/>
    <w:rsid w:val="00782C40"/>
    <w:rsid w:val="00C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1C75"/>
  <w15:chartTrackingRefBased/>
  <w15:docId w15:val="{857884EA-074C-4B89-83E0-C457B20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53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0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590"/>
  </w:style>
  <w:style w:type="paragraph" w:styleId="a6">
    <w:name w:val="footer"/>
    <w:basedOn w:val="a"/>
    <w:link w:val="a7"/>
    <w:uiPriority w:val="99"/>
    <w:unhideWhenUsed/>
    <w:rsid w:val="0010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2%D0%B0" TargetMode="External"/><Relationship Id="rId13" Type="http://schemas.openxmlformats.org/officeDocument/2006/relationships/hyperlink" Target="https://ru.wikipedia.org/wiki/%D0%9E%D1%85%D1%82%D0%B0_(%D0%BF%D1%80%D0%B8%D1%82%D0%BE%D0%BA_%D0%9D%D0%B5%D0%B2%D1%8B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1%81%D0%B0%D0%B0%D0%BA%D0%B8%D0%B5%D0%B2%D1%81%D0%BA%D0%B8%D0%B9_%D1%81%D0%BE%D0%B1%D0%BE%D1%80" TargetMode="External"/><Relationship Id="rId12" Type="http://schemas.openxmlformats.org/officeDocument/2006/relationships/hyperlink" Target="https://ru.wikipedia.org/wiki/%D0%A7%D1%91%D1%80%D0%BD%D0%B0%D1%8F_%D0%A0%D0%B5%D1%87%D0%BA%D0%B0_(%D0%BF%D1%80%D0%B8%D1%82%D0%BE%D0%BA_%D0%91%D0%BE%D0%BB%D1%8C%D1%88%D0%BE%D0%B9_%D0%9D%D0%B5%D0%B2%D0%BA%D0%B8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0%D0%BD%D0%B0%D0%BB_%D0%93%D1%80%D0%B8%D0%B1%D0%BE%D0%B5%D0%B4%D0%BE%D0%B2%D0%B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9%D0%BA%D0%B0_(%D1%80%D0%B5%D0%BA%D0%B0)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9901-E186-4822-A9FE-2291BB5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Елпатова</dc:creator>
  <cp:keywords/>
  <dc:description/>
  <cp:lastModifiedBy>Шевелёва Наталия Николаевна</cp:lastModifiedBy>
  <cp:revision>4</cp:revision>
  <dcterms:created xsi:type="dcterms:W3CDTF">2022-02-04T08:49:00Z</dcterms:created>
  <dcterms:modified xsi:type="dcterms:W3CDTF">2022-02-04T13:24:00Z</dcterms:modified>
</cp:coreProperties>
</file>